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022E1B">
        <w:rPr>
          <w:rFonts w:ascii="Courier New" w:hAnsi="Courier New" w:cs="Courier New"/>
          <w:color w:val="000000"/>
          <w:sz w:val="20"/>
          <w:szCs w:val="20"/>
        </w:rPr>
        <w:t>NPAR TESTS</w:t>
      </w:r>
    </w:p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022E1B">
        <w:rPr>
          <w:rFonts w:ascii="Courier New" w:hAnsi="Courier New" w:cs="Courier New"/>
          <w:color w:val="000000"/>
          <w:sz w:val="20"/>
          <w:szCs w:val="20"/>
        </w:rPr>
        <w:t xml:space="preserve">  /RUNS(MEDIAN)=RES_1</w:t>
      </w:r>
    </w:p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022E1B">
        <w:rPr>
          <w:rFonts w:ascii="Courier New" w:hAnsi="Courier New" w:cs="Courier New"/>
          <w:color w:val="000000"/>
          <w:sz w:val="20"/>
          <w:szCs w:val="20"/>
        </w:rPr>
        <w:t xml:space="preserve">  /MISSING ANALYSIS.</w:t>
      </w:r>
    </w:p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022E1B">
        <w:rPr>
          <w:rFonts w:ascii="Arial" w:hAnsi="Arial" w:cs="Arial"/>
          <w:b/>
          <w:bCs/>
          <w:color w:val="000000"/>
          <w:sz w:val="26"/>
          <w:szCs w:val="26"/>
        </w:rPr>
        <w:t>NPar Tests</w:t>
      </w:r>
    </w:p>
    <w:tbl>
      <w:tblPr>
        <w:tblW w:w="75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74"/>
        <w:gridCol w:w="2567"/>
        <w:gridCol w:w="2599"/>
      </w:tblGrid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Notes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4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Output Created</w:t>
            </w:r>
          </w:p>
        </w:tc>
        <w:tc>
          <w:tcPr>
            <w:tcW w:w="259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21-APR-2015 16:56:07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4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Comments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Active Dataset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DataSet0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Filter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Weight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Split File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N of Rows in Working Data File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Missing Value Handling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Definition of Missing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User-defined missing values are treated as missing.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Cases Used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Statistics for each test are based on all cases with valid data for the variable(s) used in that test.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4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Syntax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NPAR TESTS</w:t>
            </w:r>
          </w:p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 xml:space="preserve">  /RUNS(MEDIAN)=RES_1</w:t>
            </w:r>
          </w:p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 xml:space="preserve">  /MISSING ANALYSIS.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Resources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Processor Time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00:00:00,03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Elapsed Time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00:00:00,03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4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Number of Cases Allowed</w:t>
            </w:r>
            <w:r w:rsidRPr="00022E1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259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196608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a. Based on availability of workspace memory.</w:t>
            </w:r>
          </w:p>
        </w:tc>
      </w:tr>
    </w:tbl>
    <w:p w:rsidR="00022E1B" w:rsidRPr="00022E1B" w:rsidRDefault="00022E1B" w:rsidP="00022E1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022E1B" w:rsidRPr="00022E1B" w:rsidRDefault="00022E1B" w:rsidP="00022E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022E1B">
        <w:rPr>
          <w:rFonts w:ascii="Courier New" w:hAnsi="Courier New" w:cs="Courier New"/>
          <w:color w:val="000000"/>
          <w:sz w:val="20"/>
          <w:szCs w:val="20"/>
        </w:rPr>
        <w:t xml:space="preserve">[DataSet0] </w:t>
      </w:r>
    </w:p>
    <w:tbl>
      <w:tblPr>
        <w:tblW w:w="36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28"/>
        <w:gridCol w:w="1523"/>
      </w:tblGrid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Runs Test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Test Value</w:t>
            </w:r>
            <w:r w:rsidRPr="00022E1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52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,05932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Cases &lt; Test Value</w:t>
            </w:r>
          </w:p>
        </w:tc>
        <w:tc>
          <w:tcPr>
            <w:tcW w:w="152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Cases &gt;= Test Value</w:t>
            </w:r>
          </w:p>
        </w:tc>
        <w:tc>
          <w:tcPr>
            <w:tcW w:w="152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Total Cases</w:t>
            </w:r>
          </w:p>
        </w:tc>
        <w:tc>
          <w:tcPr>
            <w:tcW w:w="152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Number of Runs</w:t>
            </w:r>
          </w:p>
        </w:tc>
        <w:tc>
          <w:tcPr>
            <w:tcW w:w="152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52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-,776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52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,438</w:t>
            </w:r>
          </w:p>
        </w:tc>
      </w:tr>
      <w:tr w:rsidR="00022E1B" w:rsidRPr="00022E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2E1B" w:rsidRPr="00022E1B" w:rsidRDefault="00022E1B" w:rsidP="00022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2E1B">
              <w:rPr>
                <w:rFonts w:ascii="Arial" w:hAnsi="Arial" w:cs="Arial"/>
                <w:color w:val="000000"/>
                <w:sz w:val="18"/>
                <w:szCs w:val="18"/>
              </w:rPr>
              <w:t>a. Median</w:t>
            </w:r>
          </w:p>
        </w:tc>
      </w:tr>
    </w:tbl>
    <w:p w:rsidR="00F85BB4" w:rsidRDefault="00F85BB4"/>
    <w:sectPr w:rsidR="00F85BB4" w:rsidSect="00022E1B">
      <w:pgSz w:w="13965" w:h="16838"/>
      <w:pgMar w:top="1701" w:right="1701" w:bottom="1701" w:left="226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22E1B"/>
    <w:rsid w:val="00022E1B"/>
    <w:rsid w:val="00787373"/>
    <w:rsid w:val="00F85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2015-05-18T03:29:00Z</dcterms:created>
  <dcterms:modified xsi:type="dcterms:W3CDTF">2015-05-18T03:45:00Z</dcterms:modified>
</cp:coreProperties>
</file>